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32" w:rsidRPr="00D102A2" w:rsidRDefault="007F5A32" w:rsidP="007F5A32">
      <w:pPr>
        <w:pStyle w:val="KeinLeerraum"/>
        <w:jc w:val="center"/>
        <w:rPr>
          <w:rFonts w:ascii="Arial" w:hAnsi="Arial" w:cs="Arial"/>
          <w:b/>
        </w:rPr>
      </w:pPr>
      <w:r w:rsidRPr="00D102A2">
        <w:rPr>
          <w:rFonts w:ascii="Arial" w:hAnsi="Arial" w:cs="Arial"/>
          <w:b/>
        </w:rPr>
        <w:t xml:space="preserve">HINWEISE für die Eltern </w:t>
      </w:r>
      <w:r w:rsidRPr="00D102A2">
        <w:rPr>
          <w:rFonts w:ascii="Arial" w:hAnsi="Arial" w:cs="Arial"/>
          <w:b/>
        </w:rPr>
        <w:t xml:space="preserve"> </w:t>
      </w:r>
    </w:p>
    <w:p w:rsidR="00175581" w:rsidRPr="00D102A2" w:rsidRDefault="007F5A32" w:rsidP="007F5A32">
      <w:pPr>
        <w:pStyle w:val="KeinLeerraum"/>
        <w:jc w:val="center"/>
        <w:rPr>
          <w:rFonts w:ascii="Arial" w:hAnsi="Arial" w:cs="Arial"/>
          <w:b/>
        </w:rPr>
      </w:pPr>
      <w:r w:rsidRPr="00D102A2">
        <w:rPr>
          <w:rFonts w:ascii="Arial" w:hAnsi="Arial" w:cs="Arial"/>
          <w:b/>
        </w:rPr>
        <w:t>zum Schwimmunterricht</w:t>
      </w:r>
    </w:p>
    <w:p w:rsidR="00D102A2" w:rsidRPr="00D102A2" w:rsidRDefault="00D102A2" w:rsidP="007F5A32">
      <w:pPr>
        <w:pStyle w:val="KeinLeerraum"/>
        <w:jc w:val="center"/>
        <w:rPr>
          <w:rFonts w:ascii="Arial" w:hAnsi="Arial" w:cs="Arial"/>
          <w:b/>
        </w:rPr>
      </w:pPr>
    </w:p>
    <w:p w:rsidR="007F5A32" w:rsidRDefault="00D102A2" w:rsidP="00D102A2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freuen uns, dass wir im </w:t>
      </w:r>
      <w:r w:rsidRPr="00D102A2">
        <w:rPr>
          <w:rFonts w:ascii="Arial" w:hAnsi="Arial" w:cs="Arial"/>
        </w:rPr>
        <w:t>Rahmen des Sportunterrichts auch in diesem Schuljahr die Mö</w:t>
      </w:r>
      <w:r w:rsidRPr="00D102A2">
        <w:rPr>
          <w:rFonts w:ascii="Arial" w:hAnsi="Arial" w:cs="Arial"/>
        </w:rPr>
        <w:t>g</w:t>
      </w:r>
      <w:r w:rsidRPr="00D102A2">
        <w:rPr>
          <w:rFonts w:ascii="Arial" w:hAnsi="Arial" w:cs="Arial"/>
        </w:rPr>
        <w:t xml:space="preserve">lichkeit, für die Kinder der </w:t>
      </w:r>
      <w:r>
        <w:rPr>
          <w:rFonts w:ascii="Arial" w:hAnsi="Arial" w:cs="Arial"/>
        </w:rPr>
        <w:t xml:space="preserve">2. </w:t>
      </w:r>
      <w:r w:rsidRPr="00D102A2">
        <w:rPr>
          <w:rFonts w:ascii="Arial" w:hAnsi="Arial" w:cs="Arial"/>
        </w:rPr>
        <w:t xml:space="preserve"> Klassen Schwimmen anzubieten. Der Unterricht findet </w:t>
      </w:r>
      <w:r>
        <w:rPr>
          <w:rFonts w:ascii="Arial" w:hAnsi="Arial" w:cs="Arial"/>
        </w:rPr>
        <w:t xml:space="preserve">jeden (Tag) </w:t>
      </w:r>
      <w:r w:rsidRPr="00D102A2">
        <w:rPr>
          <w:rFonts w:ascii="Arial" w:hAnsi="Arial" w:cs="Arial"/>
        </w:rPr>
        <w:t>zw</w:t>
      </w:r>
      <w:r w:rsidRPr="00D102A2">
        <w:rPr>
          <w:rFonts w:ascii="Arial" w:hAnsi="Arial" w:cs="Arial"/>
        </w:rPr>
        <w:t>i</w:t>
      </w:r>
      <w:r w:rsidRPr="00D102A2">
        <w:rPr>
          <w:rFonts w:ascii="Arial" w:hAnsi="Arial" w:cs="Arial"/>
        </w:rPr>
        <w:t xml:space="preserve">schen </w:t>
      </w:r>
      <w:r>
        <w:rPr>
          <w:rFonts w:ascii="Arial" w:hAnsi="Arial" w:cs="Arial"/>
        </w:rPr>
        <w:t xml:space="preserve">(Uhrzeit) </w:t>
      </w:r>
      <w:r w:rsidRPr="00D102A2">
        <w:rPr>
          <w:rFonts w:ascii="Arial" w:hAnsi="Arial" w:cs="Arial"/>
        </w:rPr>
        <w:t xml:space="preserve"> im</w:t>
      </w:r>
      <w:r>
        <w:rPr>
          <w:rFonts w:ascii="Arial" w:hAnsi="Arial" w:cs="Arial"/>
        </w:rPr>
        <w:t xml:space="preserve"> (    -) Hallenbad statt.</w:t>
      </w:r>
    </w:p>
    <w:p w:rsidR="00D102A2" w:rsidRPr="00D102A2" w:rsidRDefault="00D102A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F5A32" w:rsidRDefault="007F5A3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102A2">
        <w:rPr>
          <w:rFonts w:ascii="Arial" w:hAnsi="Arial" w:cs="Arial"/>
        </w:rPr>
        <w:t>Für die notwendige Ausrüstung Ihres Kindes müssen Sie</w:t>
      </w:r>
      <w:r w:rsidR="00D102A2">
        <w:rPr>
          <w:rFonts w:ascii="Arial" w:hAnsi="Arial" w:cs="Arial"/>
        </w:rPr>
        <w:t xml:space="preserve"> selbst sorgen. Bitte geben Sie </w:t>
      </w:r>
      <w:r w:rsidRPr="00D102A2">
        <w:rPr>
          <w:rFonts w:ascii="Arial" w:hAnsi="Arial" w:cs="Arial"/>
        </w:rPr>
        <w:t>I</w:t>
      </w:r>
      <w:r w:rsidRPr="00D102A2">
        <w:rPr>
          <w:rFonts w:ascii="Arial" w:hAnsi="Arial" w:cs="Arial"/>
        </w:rPr>
        <w:t>h</w:t>
      </w:r>
      <w:r w:rsidRPr="00D102A2">
        <w:rPr>
          <w:rFonts w:ascii="Arial" w:hAnsi="Arial" w:cs="Arial"/>
        </w:rPr>
        <w:t>rem Kind an den genannten Schwimmtagen folgen</w:t>
      </w:r>
      <w:r w:rsidR="00D102A2">
        <w:rPr>
          <w:rFonts w:ascii="Arial" w:hAnsi="Arial" w:cs="Arial"/>
        </w:rPr>
        <w:t xml:space="preserve">de Schwimmausrüstung mit in die </w:t>
      </w:r>
      <w:r w:rsidRPr="00D102A2">
        <w:rPr>
          <w:rFonts w:ascii="Arial" w:hAnsi="Arial" w:cs="Arial"/>
        </w:rPr>
        <w:t>Schule:</w:t>
      </w:r>
    </w:p>
    <w:p w:rsidR="00D102A2" w:rsidRPr="00D102A2" w:rsidRDefault="00D102A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F5A32" w:rsidRPr="00D102A2" w:rsidRDefault="007F5A3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102A2">
        <w:rPr>
          <w:rFonts w:ascii="Arial" w:eastAsia="Wingdings-Regular" w:hAnsi="Arial" w:cs="Arial"/>
        </w:rPr>
        <w:t xml:space="preserve"> </w:t>
      </w:r>
      <w:r w:rsidRPr="00D102A2">
        <w:rPr>
          <w:rFonts w:ascii="Arial" w:hAnsi="Arial" w:cs="Arial"/>
        </w:rPr>
        <w:t xml:space="preserve">eine normale Badehose (moderne Badeshorts behindern das </w:t>
      </w:r>
      <w:proofErr w:type="spellStart"/>
      <w:r w:rsidRPr="00D102A2">
        <w:rPr>
          <w:rFonts w:ascii="Arial" w:hAnsi="Arial" w:cs="Arial"/>
        </w:rPr>
        <w:t>Schwimmenlernen</w:t>
      </w:r>
      <w:proofErr w:type="spellEnd"/>
      <w:r w:rsidRPr="00D102A2">
        <w:rPr>
          <w:rFonts w:ascii="Arial" w:hAnsi="Arial" w:cs="Arial"/>
        </w:rPr>
        <w:t>),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102A2">
        <w:rPr>
          <w:rFonts w:ascii="Arial" w:eastAsia="Wingdings-Regular" w:hAnsi="Arial" w:cs="Arial"/>
        </w:rPr>
        <w:t xml:space="preserve"> </w:t>
      </w:r>
      <w:r w:rsidRPr="00D102A2">
        <w:rPr>
          <w:rFonts w:ascii="Arial" w:hAnsi="Arial" w:cs="Arial"/>
        </w:rPr>
        <w:t>ein größeres Handtuch,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102A2">
        <w:rPr>
          <w:rFonts w:ascii="Arial" w:eastAsia="Wingdings-Regular" w:hAnsi="Arial" w:cs="Arial"/>
        </w:rPr>
        <w:t xml:space="preserve"> </w:t>
      </w:r>
      <w:r w:rsidRPr="00D102A2">
        <w:rPr>
          <w:rFonts w:ascii="Arial" w:hAnsi="Arial" w:cs="Arial"/>
        </w:rPr>
        <w:t>ein Pflegemittel zur Körper- und Haarreinigung,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102A2">
        <w:rPr>
          <w:rFonts w:ascii="Arial" w:eastAsia="Wingdings-Regular" w:hAnsi="Arial" w:cs="Arial"/>
        </w:rPr>
        <w:t xml:space="preserve"> </w:t>
      </w:r>
      <w:r w:rsidRPr="00D102A2">
        <w:rPr>
          <w:rFonts w:ascii="Arial" w:hAnsi="Arial" w:cs="Arial"/>
        </w:rPr>
        <w:t>ein Paar Badelatschen (wenn vorhanden),</w:t>
      </w:r>
    </w:p>
    <w:p w:rsidR="007F5A32" w:rsidRDefault="007F5A3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102A2">
        <w:rPr>
          <w:rFonts w:ascii="Arial" w:eastAsia="Wingdings-Regular" w:hAnsi="Arial" w:cs="Arial"/>
        </w:rPr>
        <w:t xml:space="preserve"> </w:t>
      </w:r>
      <w:r w:rsidRPr="00D102A2">
        <w:rPr>
          <w:rFonts w:ascii="Arial" w:hAnsi="Arial" w:cs="Arial"/>
        </w:rPr>
        <w:t>eine geeignete Schwimmtasche,</w:t>
      </w:r>
    </w:p>
    <w:p w:rsidR="00D102A2" w:rsidRPr="00D102A2" w:rsidRDefault="00D102A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E</w:t>
      </w:r>
      <w:r w:rsidRPr="00D102A2">
        <w:rPr>
          <w:rFonts w:ascii="Arial" w:hAnsi="Arial" w:cs="Arial"/>
        </w:rPr>
        <w:t>ine Schwimmbrille vor Abschluss der Wassergewöhnung ist nicht gefordert, es sei denn</w:t>
      </w:r>
      <w:r w:rsidR="00276189" w:rsidRPr="00D102A2">
        <w:rPr>
          <w:rFonts w:ascii="Arial" w:hAnsi="Arial" w:cs="Arial"/>
        </w:rPr>
        <w:t xml:space="preserve"> </w:t>
      </w:r>
      <w:r w:rsidRPr="00D102A2">
        <w:rPr>
          <w:rFonts w:ascii="Arial" w:hAnsi="Arial" w:cs="Arial"/>
        </w:rPr>
        <w:t>die Augen Ihres Kindes haben eine Chlorwasserunverträgli</w:t>
      </w:r>
      <w:r w:rsidR="00276189" w:rsidRPr="00D102A2">
        <w:rPr>
          <w:rFonts w:ascii="Arial" w:hAnsi="Arial" w:cs="Arial"/>
        </w:rPr>
        <w:t xml:space="preserve">chkeit. In diesem Fall benötigt Ihr Kind eine </w:t>
      </w:r>
      <w:proofErr w:type="spellStart"/>
      <w:r w:rsidR="00276189" w:rsidRPr="00D102A2">
        <w:rPr>
          <w:rFonts w:ascii="Arial" w:hAnsi="Arial" w:cs="Arial"/>
        </w:rPr>
        <w:t>sog.</w:t>
      </w:r>
      <w:r w:rsidRPr="00D102A2">
        <w:rPr>
          <w:rFonts w:ascii="Arial" w:hAnsi="Arial" w:cs="Arial"/>
        </w:rPr>
        <w:t>Chlorbrille</w:t>
      </w:r>
      <w:proofErr w:type="spellEnd"/>
      <w:r w:rsidRPr="00D102A2">
        <w:rPr>
          <w:rFonts w:ascii="Arial" w:hAnsi="Arial" w:cs="Arial"/>
        </w:rPr>
        <w:t xml:space="preserve">. </w:t>
      </w:r>
      <w:r w:rsidRPr="00D102A2">
        <w:rPr>
          <w:rFonts w:ascii="Arial" w:hAnsi="Arial" w:cs="Arial"/>
        </w:rPr>
        <w:t xml:space="preserve">Bitte beachten Sie, dass Ihr Kind immer am Schwimmtag </w:t>
      </w:r>
      <w:r w:rsidRPr="00D102A2">
        <w:rPr>
          <w:rFonts w:ascii="Arial" w:hAnsi="Arial" w:cs="Arial"/>
        </w:rPr>
        <w:t>nach Unte</w:t>
      </w:r>
      <w:r w:rsidRPr="00D102A2">
        <w:rPr>
          <w:rFonts w:ascii="Arial" w:hAnsi="Arial" w:cs="Arial"/>
        </w:rPr>
        <w:t>r</w:t>
      </w:r>
      <w:r w:rsidRPr="00D102A2">
        <w:rPr>
          <w:rFonts w:ascii="Arial" w:hAnsi="Arial" w:cs="Arial"/>
        </w:rPr>
        <w:t xml:space="preserve">richtsende seine/ihre </w:t>
      </w:r>
      <w:r w:rsidRPr="00D102A2">
        <w:rPr>
          <w:rFonts w:ascii="Arial" w:hAnsi="Arial" w:cs="Arial"/>
        </w:rPr>
        <w:t>Schwimmsachen zur Reinigung wieder mit nach Hause zurück nimmt.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  <w:b/>
          <w:bCs/>
        </w:rPr>
        <w:t>Schwimmunterricht</w:t>
      </w:r>
      <w:r w:rsidRPr="00D102A2">
        <w:rPr>
          <w:rFonts w:ascii="Arial" w:hAnsi="Arial" w:cs="Arial"/>
        </w:rPr>
        <w:t>: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Bevor der Schwimmunterricht mit Ihrem Kind erfolgt sind alle Kinder in der ersten Stunde vor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dem Schwimmunterricht über die Abläufe und Verhal</w:t>
      </w:r>
      <w:r w:rsidRPr="00D102A2">
        <w:rPr>
          <w:rFonts w:ascii="Arial" w:hAnsi="Arial" w:cs="Arial"/>
        </w:rPr>
        <w:t xml:space="preserve">tensregeln im Schwimmunterricht </w:t>
      </w:r>
      <w:r w:rsidRPr="00D102A2">
        <w:rPr>
          <w:rFonts w:ascii="Arial" w:hAnsi="Arial" w:cs="Arial"/>
        </w:rPr>
        <w:t>au</w:t>
      </w:r>
      <w:r w:rsidRPr="00D102A2">
        <w:rPr>
          <w:rFonts w:ascii="Arial" w:hAnsi="Arial" w:cs="Arial"/>
        </w:rPr>
        <w:t>s</w:t>
      </w:r>
      <w:r w:rsidRPr="00D102A2">
        <w:rPr>
          <w:rFonts w:ascii="Arial" w:hAnsi="Arial" w:cs="Arial"/>
        </w:rPr>
        <w:t>reichend durch die Schwimmlehrer informiert worde</w:t>
      </w:r>
      <w:r w:rsidRPr="00D102A2">
        <w:rPr>
          <w:rFonts w:ascii="Arial" w:hAnsi="Arial" w:cs="Arial"/>
        </w:rPr>
        <w:t xml:space="preserve">n. Beim ersten Schwimmbadbesuch </w:t>
      </w:r>
      <w:r w:rsidRPr="00D102A2">
        <w:rPr>
          <w:rFonts w:ascii="Arial" w:hAnsi="Arial" w:cs="Arial"/>
        </w:rPr>
        <w:t>werden nochmalig vorher besprochene Anweisungen und Vereinbarungen vor Ort Punkt für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Punkt neu Ihrem Kind ins Gedächt</w:t>
      </w:r>
      <w:r w:rsidRPr="00D102A2">
        <w:rPr>
          <w:rFonts w:ascii="Arial" w:hAnsi="Arial" w:cs="Arial"/>
        </w:rPr>
        <w:t xml:space="preserve">nis gerufen und auch abgefragt. </w:t>
      </w:r>
      <w:r w:rsidRPr="00D102A2">
        <w:rPr>
          <w:rFonts w:ascii="Arial" w:hAnsi="Arial" w:cs="Arial"/>
        </w:rPr>
        <w:t>Wichtiges für Sie über die Sorgfalts- und Aufsichtspflicht d</w:t>
      </w:r>
      <w:r w:rsidRPr="00D102A2">
        <w:rPr>
          <w:rFonts w:ascii="Arial" w:hAnsi="Arial" w:cs="Arial"/>
        </w:rPr>
        <w:t xml:space="preserve">er Planung und Organisation von </w:t>
      </w:r>
      <w:r w:rsidRPr="00D102A2">
        <w:rPr>
          <w:rFonts w:ascii="Arial" w:hAnsi="Arial" w:cs="Arial"/>
        </w:rPr>
        <w:t>Schwimmunterricht durch den Lehrer: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Die Schwimmregeln werden immer wieder durch den Lehr</w:t>
      </w:r>
      <w:r w:rsidRPr="00D102A2">
        <w:rPr>
          <w:rFonts w:ascii="Arial" w:hAnsi="Arial" w:cs="Arial"/>
        </w:rPr>
        <w:t xml:space="preserve">er bei Ihrem Kind in </w:t>
      </w:r>
      <w:proofErr w:type="spellStart"/>
      <w:r w:rsidRPr="00D102A2">
        <w:rPr>
          <w:rFonts w:ascii="Arial" w:hAnsi="Arial" w:cs="Arial"/>
        </w:rPr>
        <w:t>Erinnerung</w:t>
      </w:r>
      <w:r w:rsidRPr="00D102A2">
        <w:rPr>
          <w:rFonts w:ascii="Arial" w:hAnsi="Arial" w:cs="Arial"/>
        </w:rPr>
        <w:t>g</w:t>
      </w:r>
      <w:r w:rsidRPr="00D102A2">
        <w:rPr>
          <w:rFonts w:ascii="Arial" w:hAnsi="Arial" w:cs="Arial"/>
        </w:rPr>
        <w:t>e</w:t>
      </w:r>
      <w:r w:rsidRPr="00D102A2">
        <w:rPr>
          <w:rFonts w:ascii="Arial" w:hAnsi="Arial" w:cs="Arial"/>
        </w:rPr>
        <w:t>rufen</w:t>
      </w:r>
      <w:proofErr w:type="spellEnd"/>
      <w:r w:rsidRPr="00D102A2">
        <w:rPr>
          <w:rFonts w:ascii="Arial" w:hAnsi="Arial" w:cs="Arial"/>
        </w:rPr>
        <w:t>:</w:t>
      </w:r>
    </w:p>
    <w:p w:rsidR="007F5A32" w:rsidRPr="00D102A2" w:rsidRDefault="007F5A32" w:rsidP="007F5A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Der Lehrer betritt immer als erster die Schwimmhalle</w:t>
      </w:r>
      <w:r w:rsidRPr="00D102A2">
        <w:rPr>
          <w:rFonts w:ascii="Arial" w:hAnsi="Arial" w:cs="Arial"/>
        </w:rPr>
        <w:t xml:space="preserve"> und verlässt diese als letztes</w:t>
      </w:r>
    </w:p>
    <w:p w:rsidR="007F5A32" w:rsidRPr="00D102A2" w:rsidRDefault="007F5A32" w:rsidP="007F5A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Der Lehrer macht vor dem Verlassen der Schwimmhalle einen Kontrollgang</w:t>
      </w:r>
    </w:p>
    <w:p w:rsidR="007F5A32" w:rsidRPr="00D102A2" w:rsidRDefault="007F5A32" w:rsidP="007F5A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 xml:space="preserve">Der Lehrer zählt immer wieder Schüleranzahl: vor </w:t>
      </w:r>
      <w:r w:rsidRPr="00D102A2">
        <w:rPr>
          <w:rFonts w:ascii="Arial" w:hAnsi="Arial" w:cs="Arial"/>
        </w:rPr>
        <w:t>dem Losgehen an der Schule, bei A</w:t>
      </w:r>
      <w:r w:rsidRPr="00D102A2">
        <w:rPr>
          <w:rFonts w:ascii="Arial" w:hAnsi="Arial" w:cs="Arial"/>
        </w:rPr>
        <w:t>n</w:t>
      </w:r>
      <w:r w:rsidRPr="00D102A2">
        <w:rPr>
          <w:rFonts w:ascii="Arial" w:hAnsi="Arial" w:cs="Arial"/>
        </w:rPr>
        <w:t>kunft im Schwimmbad, nach dem Umziehen vor dem Schwimmen, nach dem</w:t>
      </w:r>
    </w:p>
    <w:p w:rsidR="007F5A32" w:rsidRPr="00D102A2" w:rsidRDefault="007F5A32" w:rsidP="007F5A32">
      <w:pPr>
        <w:pStyle w:val="Listenabsatz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Umziehen nach dem Schwimmen und nach dem Ankommen in der Schule</w:t>
      </w:r>
    </w:p>
    <w:p w:rsidR="007F5A32" w:rsidRPr="00D102A2" w:rsidRDefault="007F5A32" w:rsidP="007F5A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Der Lehrer wählt seinen Standort im Schwimmbad danach aus, dass alle im Wasser</w:t>
      </w:r>
    </w:p>
    <w:p w:rsidR="007F5A32" w:rsidRPr="00D102A2" w:rsidRDefault="007F5A32" w:rsidP="007F5A32">
      <w:pPr>
        <w:pStyle w:val="Listenabsatz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befindlichen Schüler beobachtbar sind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D102A2">
        <w:rPr>
          <w:rFonts w:ascii="Arial" w:hAnsi="Arial" w:cs="Arial"/>
          <w:b/>
          <w:bCs/>
        </w:rPr>
        <w:t>Schwimmlernprozess: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Der Aufbau des Schwimmlernprozesses sieht drei wichtige Bewältigungsphasen für den</w:t>
      </w:r>
    </w:p>
    <w:p w:rsidR="007F5A32" w:rsidRPr="00D102A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Schwimmunterricht vor:</w:t>
      </w:r>
    </w:p>
    <w:p w:rsidR="007F5A32" w:rsidRPr="00D102A2" w:rsidRDefault="007F5A32" w:rsidP="007F5A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Wassergewöhnung</w:t>
      </w:r>
    </w:p>
    <w:p w:rsidR="007F5A32" w:rsidRPr="00D102A2" w:rsidRDefault="007F5A32" w:rsidP="007F5A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02A2">
        <w:rPr>
          <w:rFonts w:ascii="Arial" w:hAnsi="Arial" w:cs="Arial"/>
        </w:rPr>
        <w:t>Wasserbewältigung</w:t>
      </w:r>
    </w:p>
    <w:p w:rsidR="007F5A32" w:rsidRPr="00D102A2" w:rsidRDefault="007F5A32" w:rsidP="007F5A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 w:rsidRPr="00D102A2">
        <w:rPr>
          <w:rFonts w:ascii="Arial" w:hAnsi="Arial" w:cs="Arial"/>
        </w:rPr>
        <w:t>Schwimmenlernen</w:t>
      </w:r>
      <w:proofErr w:type="spellEnd"/>
    </w:p>
    <w:p w:rsidR="007F5A32" w:rsidRDefault="007F5A32" w:rsidP="007F5A32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D102A2">
        <w:rPr>
          <w:rFonts w:ascii="Arial" w:hAnsi="Arial" w:cs="Arial"/>
        </w:rPr>
        <w:t>Die ersten beiden Phasen sind sehr wichtig, da sich unzureichende Wassergewöhnung und</w:t>
      </w:r>
      <w:r w:rsidRPr="00D102A2"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Wasserbewältigung stark negativ auf das </w:t>
      </w:r>
      <w:proofErr w:type="spellStart"/>
      <w:r>
        <w:rPr>
          <w:rFonts w:ascii="ArialMT" w:hAnsi="ArialMT" w:cs="ArialMT"/>
        </w:rPr>
        <w:t>Schwimmenlernen</w:t>
      </w:r>
      <w:proofErr w:type="spellEnd"/>
      <w:r>
        <w:rPr>
          <w:rFonts w:ascii="ArialMT" w:hAnsi="ArialMT" w:cs="ArialMT"/>
        </w:rPr>
        <w:t xml:space="preserve"> auswirkt. Deshalb ist es umso</w:t>
      </w:r>
    </w:p>
    <w:p w:rsidR="007F5A32" w:rsidRDefault="007F5A32" w:rsidP="007F5A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wichtiger sehr viel Zeit für eine vielfältige Auseinandersetzung mit dem Element Wasser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ei</w:t>
      </w:r>
      <w:r>
        <w:rPr>
          <w:rFonts w:ascii="ArialMT" w:hAnsi="ArialMT" w:cs="ArialMT"/>
        </w:rPr>
        <w:t>n</w:t>
      </w:r>
      <w:r>
        <w:rPr>
          <w:rFonts w:ascii="ArialMT" w:hAnsi="ArialMT" w:cs="ArialMT"/>
        </w:rPr>
        <w:t>zuräumen. Je mehr Zeit in die ersten Phasen inves</w:t>
      </w:r>
      <w:r>
        <w:rPr>
          <w:rFonts w:ascii="ArialMT" w:hAnsi="ArialMT" w:cs="ArialMT"/>
        </w:rPr>
        <w:t xml:space="preserve">tiert wird, desto schneller und </w:t>
      </w:r>
      <w:r>
        <w:rPr>
          <w:rFonts w:ascii="ArialMT" w:hAnsi="ArialMT" w:cs="ArialMT"/>
        </w:rPr>
        <w:t>probleml</w:t>
      </w:r>
      <w:r>
        <w:rPr>
          <w:rFonts w:ascii="ArialMT" w:hAnsi="ArialMT" w:cs="ArialMT"/>
        </w:rPr>
        <w:t>o</w:t>
      </w:r>
      <w:r>
        <w:rPr>
          <w:rFonts w:ascii="ArialMT" w:hAnsi="ArialMT" w:cs="ArialMT"/>
        </w:rPr>
        <w:t>ser wird Ihr Kind schwimmen lernen.</w:t>
      </w:r>
    </w:p>
    <w:p w:rsidR="007F5A32" w:rsidRDefault="007F5A32" w:rsidP="007F5A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5A32" w:rsidRDefault="007F5A32" w:rsidP="007F5A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F5A32" w:rsidRDefault="007F5A32" w:rsidP="007F5A32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Ich möchte Sie bitten mitzuteilen, ob im Rahmen des Schwimmunterrichts besondere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Rüc</w:t>
      </w:r>
      <w:r>
        <w:rPr>
          <w:rFonts w:ascii="ArialMT" w:hAnsi="ArialMT" w:cs="ArialMT"/>
        </w:rPr>
        <w:t>k</w:t>
      </w:r>
      <w:r>
        <w:rPr>
          <w:rFonts w:ascii="ArialMT" w:hAnsi="ArialMT" w:cs="ArialMT"/>
        </w:rPr>
        <w:t>sichten beim Schwimmen, Tauchen und Springen g</w:t>
      </w:r>
      <w:r>
        <w:rPr>
          <w:rFonts w:ascii="ArialMT" w:hAnsi="ArialMT" w:cs="ArialMT"/>
        </w:rPr>
        <w:t xml:space="preserve">enommen werden müssen, die sich </w:t>
      </w:r>
      <w:r>
        <w:rPr>
          <w:rFonts w:ascii="ArialMT" w:hAnsi="ArialMT" w:cs="ArialMT"/>
        </w:rPr>
        <w:t>aus gesundheitlichen Gründen ergeben. Gesundheitlic</w:t>
      </w:r>
      <w:r>
        <w:rPr>
          <w:rFonts w:ascii="ArialMT" w:hAnsi="ArialMT" w:cs="ArialMT"/>
        </w:rPr>
        <w:t xml:space="preserve">he Beeinträchtigungen, die eine </w:t>
      </w:r>
      <w:r>
        <w:rPr>
          <w:rFonts w:ascii="ArialMT" w:hAnsi="ArialMT" w:cs="ArialMT"/>
        </w:rPr>
        <w:t>Teilna</w:t>
      </w:r>
      <w:r>
        <w:rPr>
          <w:rFonts w:ascii="ArialMT" w:hAnsi="ArialMT" w:cs="ArialMT"/>
        </w:rPr>
        <w:t>h</w:t>
      </w:r>
      <w:r>
        <w:rPr>
          <w:rFonts w:ascii="ArialMT" w:hAnsi="ArialMT" w:cs="ArialMT"/>
        </w:rPr>
        <w:t>me am Schwimmunterricht ausschließen, sind ärztlich zu bescheinigen.</w:t>
      </w:r>
    </w:p>
    <w:p w:rsidR="00D102A2" w:rsidRDefault="00D102A2" w:rsidP="007F5A32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D102A2" w:rsidRDefault="00D102A2" w:rsidP="007F5A32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D102A2" w:rsidRDefault="00D102A2" w:rsidP="007F5A32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D102A2" w:rsidRDefault="00D102A2" w:rsidP="007F5A32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7F5A32" w:rsidRDefault="00D102A2" w:rsidP="007F5A32">
      <w:pPr>
        <w:pStyle w:val="KeinLeerraum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EB4A8CF" wp14:editId="73BCFC2A">
            <wp:simplePos x="0" y="0"/>
            <wp:positionH relativeFrom="column">
              <wp:posOffset>-252095</wp:posOffset>
            </wp:positionH>
            <wp:positionV relativeFrom="paragraph">
              <wp:posOffset>1267460</wp:posOffset>
            </wp:positionV>
            <wp:extent cx="6515100" cy="3351530"/>
            <wp:effectExtent l="0" t="0" r="0" b="1270"/>
            <wp:wrapTight wrapText="bothSides">
              <wp:wrapPolygon edited="0">
                <wp:start x="0" y="0"/>
                <wp:lineTo x="0" y="21485"/>
                <wp:lineTo x="21537" y="21485"/>
                <wp:lineTo x="215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89" w:rsidRPr="00D102A2" w:rsidRDefault="00D102A2" w:rsidP="00276189">
      <w:pPr>
        <w:pStyle w:val="KeinLeerraum"/>
        <w:spacing w:line="276" w:lineRule="auto"/>
        <w:jc w:val="both"/>
        <w:rPr>
          <w:color w:val="548DD4" w:themeColor="text2" w:themeTint="99"/>
          <w:sz w:val="28"/>
          <w:szCs w:val="28"/>
        </w:rPr>
      </w:pPr>
      <w:r w:rsidRPr="00D102A2">
        <w:rPr>
          <w:color w:val="548DD4" w:themeColor="text2" w:themeTint="99"/>
          <w:sz w:val="28"/>
          <w:szCs w:val="28"/>
        </w:rPr>
        <w:t xml:space="preserve">Und hier noch ein Muster, </w:t>
      </w:r>
      <w:r>
        <w:rPr>
          <w:color w:val="548DD4" w:themeColor="text2" w:themeTint="99"/>
          <w:sz w:val="28"/>
          <w:szCs w:val="28"/>
        </w:rPr>
        <w:t>Ängstlichkeit oder Grunderkrankungen abzufragen.</w:t>
      </w:r>
      <w:bookmarkStart w:id="0" w:name="_GoBack"/>
      <w:bookmarkEnd w:id="0"/>
      <w:r w:rsidRPr="00D102A2">
        <w:rPr>
          <w:color w:val="548DD4" w:themeColor="text2" w:themeTint="99"/>
          <w:sz w:val="28"/>
          <w:szCs w:val="28"/>
        </w:rPr>
        <w:t xml:space="preserve"> </w:t>
      </w:r>
    </w:p>
    <w:sectPr w:rsidR="00276189" w:rsidRPr="00D10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6D08"/>
    <w:multiLevelType w:val="hybridMultilevel"/>
    <w:tmpl w:val="14204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32"/>
    <w:rsid w:val="001A049B"/>
    <w:rsid w:val="0024634F"/>
    <w:rsid w:val="00276189"/>
    <w:rsid w:val="003E305D"/>
    <w:rsid w:val="007A417B"/>
    <w:rsid w:val="007F5A32"/>
    <w:rsid w:val="009638F7"/>
    <w:rsid w:val="00D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5A3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5A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5A3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5A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2015-04-28T12:43:00Z</dcterms:created>
  <dcterms:modified xsi:type="dcterms:W3CDTF">2015-04-28T13:15:00Z</dcterms:modified>
</cp:coreProperties>
</file>